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9C" w:rsidRPr="00D12A46" w:rsidRDefault="00891329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7B3F9C" w:rsidRPr="00D12A46" w:rsidRDefault="00891329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5879FF"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электроэнергии</w:t>
      </w:r>
    </w:p>
    <w:p w:rsidR="007B3F9C" w:rsidRPr="00D12A46" w:rsidRDefault="00891329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</w:t>
      </w:r>
      <w:r w:rsidR="0042425D"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879FF"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D12A46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3F9C" w:rsidRPr="00D12A46" w:rsidRDefault="0089132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Настоящим уведомляем собственников и пользователей жилых помещений в многоквартирном доме по адресу:</w:t>
      </w:r>
      <w:r w:rsidR="005879FF" w:rsidRPr="00D12A46">
        <w:rPr>
          <w:rFonts w:ascii="Arial" w:hAnsi="Arial" w:cs="Arial"/>
          <w:sz w:val="20"/>
          <w:szCs w:val="20"/>
        </w:rPr>
        <w:t xml:space="preserve"> </w:t>
      </w:r>
      <w:r w:rsidR="005879FF"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г. Тюмень, ул. Интернациональная, дом № 199а </w:t>
      </w:r>
      <w:r w:rsidR="00001E91"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о заключении с </w:t>
      </w:r>
      <w:r w:rsidR="005879FF"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01.04.2025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договоров на оказание коммунальной услуги и начале предоставления коммунальной услуги по</w:t>
      </w:r>
      <w:r w:rsidR="005879FF" w:rsidRPr="00D12A46">
        <w:rPr>
          <w:rFonts w:ascii="Arial" w:hAnsi="Arial" w:cs="Arial"/>
          <w:sz w:val="20"/>
          <w:szCs w:val="20"/>
        </w:rPr>
        <w:t xml:space="preserve"> </w:t>
      </w:r>
      <w:r w:rsidR="005879FF"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электроэнергии </w:t>
      </w:r>
      <w:proofErr w:type="spellStart"/>
      <w:r w:rsidRPr="00D12A46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</w:t>
      </w:r>
      <w:r w:rsidR="00CC6065"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879FF" w:rsidRPr="00D12A46">
        <w:rPr>
          <w:rFonts w:ascii="Arial" w:eastAsia="Times New Roman" w:hAnsi="Arial" w:cs="Arial"/>
          <w:sz w:val="20"/>
          <w:szCs w:val="20"/>
          <w:lang w:eastAsia="ru-RU"/>
        </w:rPr>
        <w:t>АО «ЭК «Восток».</w:t>
      </w:r>
    </w:p>
    <w:p w:rsidR="007B3F9C" w:rsidRPr="00D12A46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3361" w:rsidRPr="00D12A46" w:rsidRDefault="0089132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5879FF"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АО «ЭК «Восток»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843361" w:rsidRPr="00D12A46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D12A46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D12A46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D12A46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D12A46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D12A46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:rsidR="001432B9" w:rsidRPr="00D12A46" w:rsidRDefault="0089132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D12A46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:rsidR="00AC5104" w:rsidRPr="00D12A46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1432B9" w:rsidRPr="00D12A46" w:rsidRDefault="0089132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</w:t>
      </w:r>
      <w:r w:rsidR="00E04B76"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а в следующие сроки и способами</w:t>
      </w: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04B76" w:rsidRPr="00D12A46" w:rsidRDefault="00891329" w:rsidP="00E04B7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62B"/>
          <w:sz w:val="20"/>
          <w:szCs w:val="20"/>
          <w:u w:val="single"/>
        </w:rPr>
      </w:pPr>
      <w:r w:rsidRPr="00D12A46">
        <w:rPr>
          <w:rStyle w:val="af0"/>
          <w:rFonts w:ascii="Arial" w:hAnsi="Arial" w:cs="Arial"/>
          <w:color w:val="21262B"/>
          <w:sz w:val="20"/>
          <w:szCs w:val="20"/>
          <w:u w:val="single"/>
          <w:bdr w:val="none" w:sz="0" w:space="0" w:color="auto" w:frame="1"/>
        </w:rPr>
        <w:t>Дистанционные сервисы:</w:t>
      </w:r>
    </w:p>
    <w:p w:rsidR="00E04B76" w:rsidRPr="00D12A46" w:rsidRDefault="00891329" w:rsidP="00D12A4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1. Оплата без комиссии: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 «</w:t>
      </w:r>
      <w:hyperlink r:id="rId8" w:history="1">
        <w:r w:rsidRPr="00D12A46">
          <w:rPr>
            <w:rFonts w:ascii="Arial" w:hAnsi="Arial" w:cs="Arial"/>
            <w:sz w:val="20"/>
            <w:szCs w:val="20"/>
          </w:rPr>
          <w:t>Личном кабинете</w:t>
        </w:r>
      </w:hyperlink>
      <w:r w:rsidRPr="00D12A46">
        <w:rPr>
          <w:rFonts w:ascii="Arial" w:hAnsi="Arial" w:cs="Arial"/>
          <w:sz w:val="20"/>
          <w:szCs w:val="20"/>
        </w:rPr>
        <w:t xml:space="preserve">» (с помощью банковской карты платёжных систем VISA, </w:t>
      </w:r>
      <w:proofErr w:type="spellStart"/>
      <w:r w:rsidRPr="00D12A46">
        <w:rPr>
          <w:rFonts w:ascii="Arial" w:hAnsi="Arial" w:cs="Arial"/>
          <w:sz w:val="20"/>
          <w:szCs w:val="20"/>
        </w:rPr>
        <w:t>MasterCard</w:t>
      </w:r>
      <w:proofErr w:type="spellEnd"/>
      <w:r w:rsidRPr="00D12A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2A46">
        <w:rPr>
          <w:rFonts w:ascii="Arial" w:hAnsi="Arial" w:cs="Arial"/>
          <w:sz w:val="20"/>
          <w:szCs w:val="20"/>
        </w:rPr>
        <w:t>Visa</w:t>
      </w:r>
      <w:proofErr w:type="spellEnd"/>
      <w:r w:rsidRPr="00D12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A46">
        <w:rPr>
          <w:rFonts w:ascii="Arial" w:hAnsi="Arial" w:cs="Arial"/>
          <w:sz w:val="20"/>
          <w:szCs w:val="20"/>
        </w:rPr>
        <w:t>Electron</w:t>
      </w:r>
      <w:proofErr w:type="spellEnd"/>
      <w:r w:rsidRPr="00D12A46">
        <w:rPr>
          <w:rFonts w:ascii="Arial" w:hAnsi="Arial" w:cs="Arial"/>
          <w:sz w:val="20"/>
          <w:szCs w:val="20"/>
        </w:rPr>
        <w:t>, МИР и СБП);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lastRenderedPageBreak/>
        <w:t>через онлайн-сервис </w:t>
      </w:r>
      <w:hyperlink r:id="rId9" w:history="1">
        <w:r w:rsidRPr="00D12A46">
          <w:rPr>
            <w:rFonts w:ascii="Arial" w:hAnsi="Arial" w:cs="Arial"/>
            <w:sz w:val="20"/>
            <w:szCs w:val="20"/>
          </w:rPr>
          <w:t>«Узнать задолженность/оплатить»</w:t>
        </w:r>
      </w:hyperlink>
      <w:r w:rsidRPr="00D12A46">
        <w:rPr>
          <w:rFonts w:ascii="Arial" w:hAnsi="Arial" w:cs="Arial"/>
          <w:sz w:val="20"/>
          <w:szCs w:val="20"/>
        </w:rPr>
        <w:t>, который находится на главной странице сайта компании;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 мобильном приложении </w:t>
      </w:r>
      <w:hyperlink r:id="rId10" w:history="1">
        <w:r w:rsidRPr="00D12A46">
          <w:rPr>
            <w:rFonts w:ascii="Arial" w:hAnsi="Arial" w:cs="Arial"/>
            <w:sz w:val="20"/>
            <w:szCs w:val="20"/>
          </w:rPr>
          <w:t>«Коммуналка Онлайн»</w:t>
        </w:r>
      </w:hyperlink>
      <w:r w:rsidRPr="00D12A46">
        <w:rPr>
          <w:rFonts w:ascii="Arial" w:hAnsi="Arial" w:cs="Arial"/>
          <w:sz w:val="20"/>
          <w:szCs w:val="20"/>
        </w:rPr>
        <w:t>; </w:t>
      </w:r>
    </w:p>
    <w:p w:rsidR="00E04B76" w:rsidRPr="00D12A46" w:rsidRDefault="004764F8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11" w:history="1">
        <w:r w:rsidR="004A416A" w:rsidRPr="00D12A46">
          <w:rPr>
            <w:rFonts w:ascii="Arial" w:hAnsi="Arial" w:cs="Arial"/>
            <w:sz w:val="20"/>
            <w:szCs w:val="20"/>
          </w:rPr>
          <w:t>в офисах АО «ЭК «Восток»</w:t>
        </w:r>
      </w:hyperlink>
      <w:r w:rsidR="004A416A" w:rsidRPr="00D12A46">
        <w:rPr>
          <w:rFonts w:ascii="Arial" w:hAnsi="Arial" w:cs="Arial"/>
          <w:sz w:val="20"/>
          <w:szCs w:val="20"/>
        </w:rPr>
        <w:t>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 абонентских пунктах ОАО «ТРИЦ»;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 офисах, устройствах самообслуживания ПАО «Сбербанк», «</w:t>
      </w:r>
      <w:proofErr w:type="spellStart"/>
      <w:r w:rsidRPr="00D12A46">
        <w:rPr>
          <w:rFonts w:ascii="Arial" w:hAnsi="Arial" w:cs="Arial"/>
          <w:sz w:val="20"/>
          <w:szCs w:val="20"/>
        </w:rPr>
        <w:t>СбербанкОнлайн</w:t>
      </w:r>
      <w:proofErr w:type="spellEnd"/>
      <w:r w:rsidRPr="00D12A46">
        <w:rPr>
          <w:rFonts w:ascii="Arial" w:hAnsi="Arial" w:cs="Arial"/>
          <w:sz w:val="20"/>
          <w:szCs w:val="20"/>
        </w:rPr>
        <w:t>» (при себе иметь платёжный документ);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 кассах АО КБ «АГРОПРОМКРЕДИТ»;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во всех отделениях Почты России;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банкоматы и терминалы ПАО Банк «ФК Открытие»;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 приложении АО «Тинькофф Банк»;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в приложении «Платёжный сервис А3»;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СБП по OR-коду, указанному в платёжном документе;</w:t>
      </w:r>
    </w:p>
    <w:p w:rsidR="00E04B76" w:rsidRPr="00D12A46" w:rsidRDefault="00891329" w:rsidP="00D12A4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безналичным платежом по реквизитам.</w:t>
      </w:r>
    </w:p>
    <w:p w:rsidR="008C59F8" w:rsidRPr="00D12A46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D12A46" w:rsidRDefault="0089132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учета </w:t>
      </w:r>
      <w:proofErr w:type="spellStart"/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организации:</w:t>
      </w:r>
    </w:p>
    <w:p w:rsidR="00DD45E2" w:rsidRPr="00D12A46" w:rsidRDefault="00891329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D12A46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D12A46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:rsidR="00DD45E2" w:rsidRPr="00D12A46" w:rsidRDefault="00891329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D12A46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D12A46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:rsidR="00E04B76" w:rsidRPr="00D12A46" w:rsidRDefault="00891329" w:rsidP="00E04B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После присоединения приборов учёта электрической энергии к интеллектуальной системе учёта электрической энергии (мощности) сбор, обработка и передача показаний будет осуществляться в автоматическом режиме с использованием такой системы.</w:t>
      </w:r>
    </w:p>
    <w:p w:rsidR="00E04B76" w:rsidRPr="00D12A46" w:rsidRDefault="00E04B76" w:rsidP="00E04B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E04B76" w:rsidRPr="00D12A46" w:rsidRDefault="00891329" w:rsidP="00E04B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Способы передачи показаний приборов учёта для жителей города Тюмени и районов:</w:t>
      </w:r>
    </w:p>
    <w:p w:rsidR="00261936" w:rsidRPr="00D12A46" w:rsidRDefault="00891329" w:rsidP="00D12A46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 </w:t>
      </w:r>
      <w:hyperlink r:id="rId12" w:history="1">
        <w:r w:rsidRPr="00D12A46">
          <w:rPr>
            <w:rFonts w:ascii="Arial" w:hAnsi="Arial" w:cs="Arial"/>
            <w:sz w:val="20"/>
            <w:szCs w:val="20"/>
          </w:rPr>
          <w:t>«Личный кабинет»</w:t>
        </w:r>
      </w:hyperlink>
      <w:r w:rsidRPr="00D12A46">
        <w:rPr>
          <w:rFonts w:ascii="Arial" w:hAnsi="Arial" w:cs="Arial"/>
          <w:sz w:val="20"/>
          <w:szCs w:val="20"/>
        </w:rPr>
        <w:t>, который находится на главной странице сайта АО «ЭК «Восток»; </w:t>
      </w:r>
    </w:p>
    <w:p w:rsidR="00E04B76" w:rsidRPr="00AE5514" w:rsidRDefault="00AE5514" w:rsidP="00D12A46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r w:rsidRPr="00AE5514">
        <w:rPr>
          <w:rFonts w:ascii="Arial" w:hAnsi="Arial" w:cs="Arial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 </w:t>
      </w:r>
      <w:r w:rsidR="00891329" w:rsidRPr="00AE5514">
        <w:rPr>
          <w:rFonts w:ascii="Arial" w:hAnsi="Arial" w:cs="Arial"/>
          <w:sz w:val="20"/>
          <w:szCs w:val="20"/>
        </w:rPr>
        <w:t> </w:t>
      </w:r>
    </w:p>
    <w:bookmarkEnd w:id="0"/>
    <w:p w:rsidR="00E04B76" w:rsidRPr="00D12A46" w:rsidRDefault="00891329" w:rsidP="00D12A46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онлайн-сервис </w:t>
      </w:r>
      <w:hyperlink r:id="rId13" w:history="1">
        <w:r w:rsidRPr="00D12A46">
          <w:rPr>
            <w:rFonts w:ascii="Arial" w:hAnsi="Arial" w:cs="Arial"/>
            <w:sz w:val="20"/>
            <w:szCs w:val="20"/>
          </w:rPr>
          <w:t>«Передача показаний», </w:t>
        </w:r>
      </w:hyperlink>
      <w:r w:rsidRPr="00D12A46">
        <w:rPr>
          <w:rFonts w:ascii="Arial" w:hAnsi="Arial" w:cs="Arial"/>
          <w:sz w:val="20"/>
          <w:szCs w:val="20"/>
        </w:rPr>
        <w:t>который находится на главной странице сайта АО «ЭК «Восток»;</w:t>
      </w:r>
    </w:p>
    <w:p w:rsidR="00E04B76" w:rsidRPr="00D12A46" w:rsidRDefault="00891329" w:rsidP="00D12A46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мобильное приложение «Коммуналка Онлайн»;</w:t>
      </w:r>
    </w:p>
    <w:p w:rsidR="00E04B76" w:rsidRPr="00D12A46" w:rsidRDefault="00891329" w:rsidP="00D12A46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SMS на номер 8 919 921-96-54. Стоимость SMS равна номинальной стоимости, установленной вашим оператором связи. </w:t>
      </w:r>
      <w:hyperlink r:id="rId14" w:tooltip="передача показаний через SMS Тюмень.docx" w:history="1">
        <w:r w:rsidRPr="00D12A46">
          <w:rPr>
            <w:rFonts w:ascii="Arial" w:hAnsi="Arial" w:cs="Arial"/>
            <w:sz w:val="20"/>
            <w:szCs w:val="20"/>
          </w:rPr>
          <w:t>Скачать инструкцию по передаче показаний.</w:t>
        </w:r>
      </w:hyperlink>
    </w:p>
    <w:p w:rsidR="00E04B76" w:rsidRPr="00D12A46" w:rsidRDefault="00E04B76" w:rsidP="00C01E73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04B76" w:rsidRPr="00D12A46" w:rsidRDefault="00891329" w:rsidP="00E04B76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12A46">
        <w:rPr>
          <w:rFonts w:ascii="Arial" w:hAnsi="Arial" w:cs="Arial"/>
          <w:color w:val="000000" w:themeColor="text1"/>
          <w:sz w:val="20"/>
          <w:szCs w:val="20"/>
        </w:rPr>
        <w:t>Инструкция по передаче показаний на номер 8 800 250-60-06 в автоматическом режиме</w:t>
      </w:r>
    </w:p>
    <w:p w:rsidR="00D12A46" w:rsidRPr="00D12A46" w:rsidRDefault="00D12A46" w:rsidP="00E04B76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AFEE"/>
          <w:sz w:val="20"/>
          <w:szCs w:val="20"/>
        </w:rPr>
      </w:pPr>
    </w:p>
    <w:p w:rsidR="00D12A46" w:rsidRPr="00D12A46" w:rsidRDefault="00D12A46" w:rsidP="00D12A4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1. Набрать единый бесплатный номер 8 800 250-60-06, после слов приветствия нажать цифру 1 на телефонном аппарате. Следовать указаниям автоинформатора.</w:t>
      </w:r>
    </w:p>
    <w:p w:rsidR="00D12A46" w:rsidRPr="00D12A46" w:rsidRDefault="00D12A46" w:rsidP="00D12A46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2. Ввести номер лицевого счёта (10 или 11 знаков своего лицевого счёта), по окончании ввода нажать кнопку * (пример лицевого счёта: 2800ХХХХХХ (Х); 2101ХХХХХХ (Х), 1101ХХХХХХ).</w:t>
      </w:r>
    </w:p>
    <w:p w:rsidR="00D12A46" w:rsidRPr="00D12A46" w:rsidRDefault="00D12A46" w:rsidP="00D12A46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3. Для </w:t>
      </w:r>
      <w:proofErr w:type="spellStart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однотарифного</w:t>
      </w:r>
      <w:proofErr w:type="spellEnd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 прибора учёта нужно ввести показания прибора учёта и нажать *. Система озвучит введённые данные, для сохранения нажать 1.</w:t>
      </w:r>
    </w:p>
    <w:p w:rsidR="00D12A46" w:rsidRDefault="00D12A46" w:rsidP="00D12A46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Для </w:t>
      </w:r>
      <w:proofErr w:type="spellStart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двухтарифного</w:t>
      </w:r>
      <w:proofErr w:type="spellEnd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 прибора учёта нужно ввести дневные показания и нажать *. Система озвучит введённые данные, для сохранения нажать 1. Затем ввести ночные показания и нажать *. Система озвучит введённые данные, для сохранения нажать 1.</w:t>
      </w:r>
    </w:p>
    <w:p w:rsidR="00D12A46" w:rsidRPr="00D12A46" w:rsidRDefault="00D12A46" w:rsidP="00D12A46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Внимание! Только после правильного ввода обоих показаний они будут сохранены. Если одно из показаний введено неверно, система сообщит об этом и предложит попробовать снова.     </w:t>
      </w:r>
    </w:p>
    <w:p w:rsidR="00AC5104" w:rsidRPr="00D12A46" w:rsidRDefault="00AC5104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04B76" w:rsidRPr="00D12A46" w:rsidRDefault="00891329" w:rsidP="00E04B76">
      <w:pPr>
        <w:pStyle w:val="af1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E04B76" w:rsidRPr="00D12A46" w:rsidRDefault="00891329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E04B76" w:rsidRPr="00D12A46" w:rsidRDefault="00891329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E04B76" w:rsidRPr="00D12A46" w:rsidRDefault="00891329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E04B76" w:rsidRPr="00D12A46" w:rsidRDefault="00891329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E04B76" w:rsidRPr="00D12A46" w:rsidRDefault="00E04B76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4B76" w:rsidRPr="00D12A46" w:rsidRDefault="00D12A46" w:rsidP="00D12A46">
      <w:pPr>
        <w:spacing w:after="0" w:line="240" w:lineRule="auto"/>
        <w:jc w:val="both"/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</w:pPr>
      <w:r w:rsidRPr="00D12A46">
        <w:rPr>
          <w:rFonts w:ascii="Arial" w:hAnsi="Arial" w:cs="Arial"/>
          <w:sz w:val="20"/>
          <w:szCs w:val="20"/>
          <w:u w:val="single"/>
        </w:rPr>
        <w:t xml:space="preserve">- </w:t>
      </w:r>
      <w:r w:rsidR="00891329" w:rsidRPr="00D12A46">
        <w:rPr>
          <w:rFonts w:ascii="Arial" w:hAnsi="Arial" w:cs="Arial"/>
          <w:sz w:val="20"/>
          <w:szCs w:val="20"/>
          <w:u w:val="single"/>
        </w:rPr>
        <w:t>в Онлайн-Центр обслуживания клиентов</w:t>
      </w:r>
      <w:r w:rsidR="00891329" w:rsidRPr="00D12A46"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  <w:t xml:space="preserve"> на сайте АО «ЭК «Восток» (кнопка находится в правом нижнем углу).</w:t>
      </w:r>
    </w:p>
    <w:p w:rsidR="00E04B76" w:rsidRPr="00D12A46" w:rsidRDefault="00E04B76" w:rsidP="00E04B76">
      <w:pPr>
        <w:spacing w:after="0" w:line="240" w:lineRule="auto"/>
        <w:jc w:val="both"/>
        <w:rPr>
          <w:rFonts w:ascii="Arial" w:hAnsi="Arial" w:cs="Arial"/>
          <w:color w:val="21262B"/>
          <w:sz w:val="20"/>
          <w:szCs w:val="20"/>
          <w:shd w:val="clear" w:color="auto" w:fill="FFFFFF"/>
        </w:rPr>
      </w:pPr>
    </w:p>
    <w:p w:rsidR="00CA7BE3" w:rsidRPr="00D12A46" w:rsidRDefault="00CA7BE3" w:rsidP="00E04B76">
      <w:pPr>
        <w:pStyle w:val="af1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</w:p>
    <w:p w:rsidR="00E04B76" w:rsidRPr="00D12A46" w:rsidRDefault="00CA7BE3" w:rsidP="00CA7BE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12A46">
        <w:rPr>
          <w:rFonts w:ascii="Arial" w:hAnsi="Arial" w:cs="Arial"/>
          <w:sz w:val="20"/>
          <w:szCs w:val="20"/>
          <w:u w:val="single"/>
        </w:rPr>
        <w:t>Ц</w:t>
      </w:r>
      <w:r w:rsidR="00891329" w:rsidRPr="00D12A46">
        <w:rPr>
          <w:rFonts w:ascii="Arial" w:hAnsi="Arial" w:cs="Arial"/>
          <w:sz w:val="20"/>
          <w:szCs w:val="20"/>
          <w:u w:val="single"/>
        </w:rPr>
        <w:t>ентры очного обслуживания клиентов:</w:t>
      </w:r>
    </w:p>
    <w:p w:rsidR="00CA7BE3" w:rsidRPr="00D12A46" w:rsidRDefault="00CA7BE3" w:rsidP="00CA7BE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941"/>
      </w:tblGrid>
      <w:tr w:rsidR="00E51EC3" w:rsidTr="00E51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 xml:space="preserve">г. Тюмень, ул. </w:t>
            </w:r>
            <w:proofErr w:type="spellStart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Пышминская</w:t>
            </w:r>
            <w:proofErr w:type="spellEnd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, 1А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E51EC3" w:rsidTr="00E51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 xml:space="preserve">г. Тюмень, ул. </w:t>
            </w:r>
            <w:proofErr w:type="spellStart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Пермякова</w:t>
            </w:r>
            <w:proofErr w:type="spellEnd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, 37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E51EC3" w:rsidTr="00E51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Котовского, 54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E51EC3" w:rsidTr="00E51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Первомайская, 40, к.1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 без перерыва; в субботу с 9:00 до 15:00, перерыв с 12:00 до 13:00</w:t>
            </w:r>
          </w:p>
        </w:tc>
      </w:tr>
      <w:tr w:rsidR="00E51EC3" w:rsidTr="00E51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Широтная, 92, к.1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E51EC3" w:rsidTr="00E51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Солнечный проезд, 5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в субботу с 9:00 до 15:00, перерыв с 12:00 до 13:00</w:t>
            </w:r>
          </w:p>
        </w:tc>
      </w:tr>
      <w:tr w:rsidR="00E51EC3" w:rsidTr="00E51E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Александра Логунова, 5А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E51EC3" w:rsidRDefault="00E51EC3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18:00 без перерыва на обед,</w:t>
            </w: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br/>
              <w:t>выходные дни: суббота, воскресенье</w:t>
            </w:r>
          </w:p>
        </w:tc>
      </w:tr>
    </w:tbl>
    <w:p w:rsidR="00E51EC3" w:rsidRDefault="00E51EC3" w:rsidP="00E04B76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51EC3" w:rsidRDefault="00E51EC3" w:rsidP="00E04B76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04B76" w:rsidRPr="00D12A46" w:rsidRDefault="00891329" w:rsidP="00E04B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2A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Контакт для дистанционной связи</w:t>
      </w:r>
      <w:r w:rsidRPr="00D12A46">
        <w:rPr>
          <w:rFonts w:ascii="Arial" w:hAnsi="Arial" w:cs="Arial"/>
          <w:b/>
          <w:sz w:val="20"/>
          <w:szCs w:val="20"/>
        </w:rPr>
        <w:t xml:space="preserve"> </w:t>
      </w:r>
      <w:r w:rsidRPr="00D12A46">
        <w:rPr>
          <w:rFonts w:ascii="Arial" w:hAnsi="Arial" w:cs="Arial"/>
          <w:b/>
          <w:spacing w:val="-6"/>
          <w:sz w:val="20"/>
          <w:szCs w:val="20"/>
        </w:rPr>
        <w:t>8-800-250-60-06 (звонок бесплатный).</w:t>
      </w:r>
    </w:p>
    <w:p w:rsidR="00E04B76" w:rsidRPr="00C01E73" w:rsidRDefault="00E04B76" w:rsidP="00E04B76">
      <w:pPr>
        <w:rPr>
          <w:rFonts w:ascii="Arial" w:hAnsi="Arial" w:cs="Arial"/>
          <w:sz w:val="20"/>
          <w:szCs w:val="20"/>
        </w:rPr>
      </w:pPr>
    </w:p>
    <w:sectPr w:rsidR="00E04B76" w:rsidRPr="00C01E73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F8" w:rsidRDefault="004764F8">
      <w:pPr>
        <w:spacing w:after="0" w:line="240" w:lineRule="auto"/>
      </w:pPr>
      <w:r>
        <w:separator/>
      </w:r>
    </w:p>
  </w:endnote>
  <w:endnote w:type="continuationSeparator" w:id="0">
    <w:p w:rsidR="004764F8" w:rsidRDefault="004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4764F8">
    <w:r>
      <w:pict w14:anchorId="393CF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2pt;height:14pt;z-index:251661312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C14E47" w:rsidRDefault="00C14E47"/>
  <w:p w:rsidR="00D70C43" w:rsidRDefault="004764F8">
    <w:r>
      <w:pict>
        <v:shape id="_x0000_s3074" type="#_x0000_t136" alt="Watermark_2802" style="position:absolute;margin-left:0;margin-top:0;width:336pt;height:14pt;z-index:251658240;mso-position-horizontal:left" fillcolor="#919191" strokecolor="#919191">
          <v:textpath style="font-family:&quot;Microsoft Sans Serif&quot;;font-size:14pt;v-text-align:left" string="Рег. номер WSSDOCS: ЭСЗ-В-ТМН-2025-8617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891329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AE5514">
          <w:rPr>
            <w:rFonts w:ascii="Arial" w:hAnsi="Arial" w:cs="Arial"/>
            <w:noProof/>
          </w:rPr>
          <w:t>3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7541CF" w:rsidRDefault="007541CF"/>
  <w:p w:rsidR="00C14E47" w:rsidRDefault="00C14E47"/>
  <w:p w:rsidR="00D70C43" w:rsidRDefault="00D70C4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4764F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2pt;height:14pt;z-index:251662336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C14E47" w:rsidRDefault="00C14E47"/>
  <w:p w:rsidR="00D70C43" w:rsidRDefault="004764F8">
    <w:r>
      <w:pict>
        <v:shape id="_x0000_s3077" type="#_x0000_t136" alt="Watermark_2802" style="position:absolute;margin-left:0;margin-top:0;width:336pt;height:14pt;z-index:251660288;mso-position-horizontal:left" fillcolor="#919191" strokecolor="#919191">
          <v:textpath style="font-family:&quot;Microsoft Sans Serif&quot;;font-size:14pt;v-text-align:left" string="Рег. номер WSSDOCS: ЭСЗ-В-ТМН-2025-8617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F8" w:rsidRDefault="004764F8">
      <w:pPr>
        <w:spacing w:after="0" w:line="240" w:lineRule="auto"/>
      </w:pPr>
      <w:r>
        <w:separator/>
      </w:r>
    </w:p>
  </w:footnote>
  <w:footnote w:type="continuationSeparator" w:id="0">
    <w:p w:rsidR="004764F8" w:rsidRDefault="0047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F3D80"/>
    <w:multiLevelType w:val="multilevel"/>
    <w:tmpl w:val="4E4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E7BB5"/>
    <w:multiLevelType w:val="hybridMultilevel"/>
    <w:tmpl w:val="ED4C14A6"/>
    <w:lvl w:ilvl="0" w:tplc="3716B9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04CCB6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0CA5C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8AAA4C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9E269F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D56603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BB4D6B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932169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DDE1EF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DE5D91"/>
    <w:multiLevelType w:val="hybridMultilevel"/>
    <w:tmpl w:val="EDF6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12C95"/>
    <w:multiLevelType w:val="multilevel"/>
    <w:tmpl w:val="295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275EA64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EE30531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BAC100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59C77E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B1A793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14245B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06237F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78A32F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3F2179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4343DD1"/>
    <w:multiLevelType w:val="hybridMultilevel"/>
    <w:tmpl w:val="6D30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26DF"/>
    <w:multiLevelType w:val="hybridMultilevel"/>
    <w:tmpl w:val="D4DEC0BA"/>
    <w:lvl w:ilvl="0" w:tplc="62C6A74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256F42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65076A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D308CA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860189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820C54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5D8445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3743BD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36409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10DB3"/>
    <w:rsid w:val="00027D97"/>
    <w:rsid w:val="00063CC3"/>
    <w:rsid w:val="000A4097"/>
    <w:rsid w:val="0013564B"/>
    <w:rsid w:val="001372F7"/>
    <w:rsid w:val="001432B9"/>
    <w:rsid w:val="001D09DD"/>
    <w:rsid w:val="001E6816"/>
    <w:rsid w:val="001F25FD"/>
    <w:rsid w:val="002064DA"/>
    <w:rsid w:val="00261936"/>
    <w:rsid w:val="00293838"/>
    <w:rsid w:val="002C0C6F"/>
    <w:rsid w:val="002D6E62"/>
    <w:rsid w:val="00321BCF"/>
    <w:rsid w:val="0042425D"/>
    <w:rsid w:val="004764F8"/>
    <w:rsid w:val="004940C6"/>
    <w:rsid w:val="004A416A"/>
    <w:rsid w:val="004B5DBA"/>
    <w:rsid w:val="004E7D84"/>
    <w:rsid w:val="00501D11"/>
    <w:rsid w:val="00507748"/>
    <w:rsid w:val="005879FF"/>
    <w:rsid w:val="005969DE"/>
    <w:rsid w:val="005B2D24"/>
    <w:rsid w:val="005B6A84"/>
    <w:rsid w:val="005F72B2"/>
    <w:rsid w:val="00603B27"/>
    <w:rsid w:val="006561B0"/>
    <w:rsid w:val="00660B01"/>
    <w:rsid w:val="00674323"/>
    <w:rsid w:val="006B3DCD"/>
    <w:rsid w:val="00746BD7"/>
    <w:rsid w:val="007541CF"/>
    <w:rsid w:val="007746A9"/>
    <w:rsid w:val="007B3F9C"/>
    <w:rsid w:val="007D0AE4"/>
    <w:rsid w:val="007E4AEC"/>
    <w:rsid w:val="007F31B0"/>
    <w:rsid w:val="00843361"/>
    <w:rsid w:val="00891329"/>
    <w:rsid w:val="00891D93"/>
    <w:rsid w:val="008C59F8"/>
    <w:rsid w:val="008D3143"/>
    <w:rsid w:val="008E50CD"/>
    <w:rsid w:val="00962BFE"/>
    <w:rsid w:val="009E54CF"/>
    <w:rsid w:val="00A93209"/>
    <w:rsid w:val="00AC5104"/>
    <w:rsid w:val="00AE5514"/>
    <w:rsid w:val="00B21F01"/>
    <w:rsid w:val="00B769F0"/>
    <w:rsid w:val="00B91C65"/>
    <w:rsid w:val="00BD15E7"/>
    <w:rsid w:val="00BF093F"/>
    <w:rsid w:val="00C01E73"/>
    <w:rsid w:val="00C07F30"/>
    <w:rsid w:val="00C14E47"/>
    <w:rsid w:val="00C24728"/>
    <w:rsid w:val="00C613B1"/>
    <w:rsid w:val="00C7037E"/>
    <w:rsid w:val="00C81FB5"/>
    <w:rsid w:val="00CA7BE3"/>
    <w:rsid w:val="00CB31DE"/>
    <w:rsid w:val="00CC6065"/>
    <w:rsid w:val="00CE4403"/>
    <w:rsid w:val="00D04BFA"/>
    <w:rsid w:val="00D12A46"/>
    <w:rsid w:val="00D4747A"/>
    <w:rsid w:val="00D70C43"/>
    <w:rsid w:val="00D95E88"/>
    <w:rsid w:val="00DD45E2"/>
    <w:rsid w:val="00E04B76"/>
    <w:rsid w:val="00E24533"/>
    <w:rsid w:val="00E26B37"/>
    <w:rsid w:val="00E45865"/>
    <w:rsid w:val="00E51EC3"/>
    <w:rsid w:val="00E5779B"/>
    <w:rsid w:val="00E830CE"/>
    <w:rsid w:val="00ED147E"/>
    <w:rsid w:val="00F34201"/>
    <w:rsid w:val="00FC2C55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4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character" w:styleId="af0">
    <w:name w:val="Strong"/>
    <w:basedOn w:val="a0"/>
    <w:uiPriority w:val="22"/>
    <w:qFormat/>
    <w:rsid w:val="00E04B7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04B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04B76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8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1" TargetMode="External"/><Relationship Id="rId13" Type="http://schemas.openxmlformats.org/officeDocument/2006/relationships/hyperlink" Target="https://tyumen.vostok-electra.ru/terminal/?source=vosto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k.vostok-electra.ru/login?backurl=https%3A%2F%2Fflk.vostok-electra.ru%2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ume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yumen.vostok-electra.ru/clients/physical-persons/mobile-ap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debt/?s=s6" TargetMode="External"/><Relationship Id="rId14" Type="http://schemas.openxmlformats.org/officeDocument/2006/relationships/hyperlink" Target="https://tyumen.vostok-electra.ru/documents/upload/editor/shared/%D0%98%D0%BD%D1%81%D1%82%D1%80%D1%83%D0%BA%D1%86%D0%B8%D1%8F%20%D0%BF%D0%BE%20%D0%BF%D0%B5%D1%80%D0%B5%D0%B4%D0%B0%D1%87%D0%B5%20%D0%BF%D0%BE%D0%BA%D0%B0%D0%B7%D0%B0%D0%BD%D0%B8%D0%B9%20%D1%87%D0%B5%D1%80%D0%B5%D0%B7%20%D0%A1%D0%9C%D0%A1/%D0%9F%D0%B5%D1%80%D0%B5%D0%B4%D0%B0%D1%87%D0%B0%20%D0%BF%D0%BE%D0%BA%D0%B0%D0%B7%D0%B0%D0%BD%D0%B8%D0%B9%20%D1%87%D0%B5%D1%80%D0%B5%D0%B7%20%D0%A1%D0%9C%D0%A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70A4-733C-45EF-9A75-666FE4B1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10</cp:revision>
  <dcterms:created xsi:type="dcterms:W3CDTF">2025-02-24T10:03:00Z</dcterms:created>
  <dcterms:modified xsi:type="dcterms:W3CDTF">2025-02-24T12:08:00Z</dcterms:modified>
</cp:coreProperties>
</file>